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B2762" w14:textId="77777777" w:rsidR="008B4C47" w:rsidRPr="00753F0D" w:rsidRDefault="00753F0D" w:rsidP="008B4C47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53F0D">
        <w:rPr>
          <w:rFonts w:ascii="Times New Roman" w:hAnsi="Times New Roman" w:cs="Times New Roman"/>
          <w:b/>
          <w:sz w:val="20"/>
          <w:szCs w:val="20"/>
        </w:rPr>
        <w:t xml:space="preserve">ОТЧЕТ </w:t>
      </w:r>
      <w:r w:rsidR="008B4C47" w:rsidRPr="00753F0D">
        <w:rPr>
          <w:rFonts w:ascii="Times New Roman" w:hAnsi="Times New Roman" w:cs="Times New Roman"/>
          <w:b/>
          <w:sz w:val="20"/>
          <w:szCs w:val="20"/>
        </w:rPr>
        <w:t>ОБ ИТОГАХ ГОЛОСОВАНИЯ</w:t>
      </w:r>
    </w:p>
    <w:p w14:paraId="5D52A8C0" w14:textId="77777777" w:rsidR="008B4C47" w:rsidRPr="00753F0D" w:rsidRDefault="008B4C47" w:rsidP="008B4C47">
      <w:pPr>
        <w:widowControl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53F0D">
        <w:rPr>
          <w:rFonts w:ascii="Times New Roman" w:hAnsi="Times New Roman" w:cs="Times New Roman"/>
          <w:b/>
          <w:sz w:val="20"/>
          <w:szCs w:val="20"/>
        </w:rPr>
        <w:t>ПРИ ПРИНЯТИИ РЕШЕНИЙ ОБЩИМ СОБРАНИЕМ АКЦИОНЕРОВ</w:t>
      </w:r>
    </w:p>
    <w:p w14:paraId="4720B8E6" w14:textId="77777777" w:rsidR="008B4C47" w:rsidRPr="00753F0D" w:rsidRDefault="008B4C47" w:rsidP="008B4C47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53F0D">
        <w:rPr>
          <w:rFonts w:ascii="Times New Roman" w:hAnsi="Times New Roman" w:cs="Times New Roman"/>
          <w:b/>
          <w:sz w:val="20"/>
          <w:szCs w:val="20"/>
        </w:rPr>
        <w:t>Акционерного общества "Московско-Медынское агропромышленное предприятие"</w:t>
      </w:r>
    </w:p>
    <w:tbl>
      <w:tblPr>
        <w:tblW w:w="4791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771"/>
        <w:gridCol w:w="4535"/>
      </w:tblGrid>
      <w:tr w:rsidR="008B4C47" w:rsidRPr="00753F0D" w14:paraId="6C0FD863" w14:textId="77777777" w:rsidTr="008B4C47">
        <w:tc>
          <w:tcPr>
            <w:tcW w:w="5771" w:type="dxa"/>
          </w:tcPr>
          <w:p w14:paraId="4D621FA7" w14:textId="77777777" w:rsidR="008B4C47" w:rsidRPr="00753F0D" w:rsidRDefault="008B4C47" w:rsidP="008B4C4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sz w:val="20"/>
                <w:szCs w:val="20"/>
              </w:rPr>
              <w:t>Полное фирменное наименование (далее - общество):</w:t>
            </w:r>
          </w:p>
        </w:tc>
        <w:tc>
          <w:tcPr>
            <w:tcW w:w="4535" w:type="dxa"/>
            <w:shd w:val="clear" w:color="auto" w:fill="auto"/>
          </w:tcPr>
          <w:p w14:paraId="48652A2D" w14:textId="77777777" w:rsidR="008B4C47" w:rsidRPr="00753F0D" w:rsidRDefault="008B4C47" w:rsidP="008B4C4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"Московско-Медынское агропромышленное предприятие"</w:t>
            </w:r>
          </w:p>
        </w:tc>
      </w:tr>
      <w:tr w:rsidR="008B4C47" w:rsidRPr="00753F0D" w14:paraId="1B60396A" w14:textId="77777777" w:rsidTr="008B4C47">
        <w:tc>
          <w:tcPr>
            <w:tcW w:w="5771" w:type="dxa"/>
          </w:tcPr>
          <w:p w14:paraId="36ED3837" w14:textId="77777777" w:rsidR="008B4C47" w:rsidRPr="00753F0D" w:rsidRDefault="008B4C47" w:rsidP="008B4C4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sz w:val="20"/>
                <w:szCs w:val="20"/>
              </w:rPr>
              <w:t>Место нахождения и адрес общества:</w:t>
            </w:r>
          </w:p>
        </w:tc>
        <w:tc>
          <w:tcPr>
            <w:tcW w:w="4535" w:type="dxa"/>
            <w:shd w:val="clear" w:color="auto" w:fill="auto"/>
          </w:tcPr>
          <w:p w14:paraId="45925F56" w14:textId="77777777" w:rsidR="008B4C47" w:rsidRPr="00753F0D" w:rsidRDefault="008B4C47" w:rsidP="008B4C4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sz w:val="20"/>
                <w:szCs w:val="20"/>
              </w:rPr>
              <w:t>249950, обл. Калужская, р-н Медынский, г. Медынь, ул. Карла Либкнехта, д.133</w:t>
            </w:r>
          </w:p>
        </w:tc>
      </w:tr>
      <w:tr w:rsidR="008B4C47" w:rsidRPr="00753F0D" w14:paraId="38E601F7" w14:textId="77777777" w:rsidTr="008B4C47">
        <w:tc>
          <w:tcPr>
            <w:tcW w:w="5771" w:type="dxa"/>
          </w:tcPr>
          <w:p w14:paraId="558762CF" w14:textId="77777777" w:rsidR="008B4C47" w:rsidRPr="00753F0D" w:rsidRDefault="008B4C47" w:rsidP="008B4C4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sz w:val="20"/>
                <w:szCs w:val="20"/>
              </w:rPr>
              <w:t>Орган общества:</w:t>
            </w:r>
          </w:p>
        </w:tc>
        <w:tc>
          <w:tcPr>
            <w:tcW w:w="4535" w:type="dxa"/>
            <w:shd w:val="clear" w:color="auto" w:fill="auto"/>
          </w:tcPr>
          <w:p w14:paraId="45E68E18" w14:textId="77777777" w:rsidR="008B4C47" w:rsidRPr="00753F0D" w:rsidRDefault="008B4C47" w:rsidP="008B4C4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sz w:val="20"/>
                <w:szCs w:val="20"/>
              </w:rPr>
              <w:t>Общее собрание акционеров (далее – общее собрание)</w:t>
            </w:r>
          </w:p>
        </w:tc>
      </w:tr>
      <w:tr w:rsidR="008B4C47" w:rsidRPr="00753F0D" w14:paraId="48FC8CA0" w14:textId="77777777" w:rsidTr="008B4C47">
        <w:tc>
          <w:tcPr>
            <w:tcW w:w="5771" w:type="dxa"/>
          </w:tcPr>
          <w:p w14:paraId="6AE63300" w14:textId="77777777" w:rsidR="008B4C47" w:rsidRPr="00753F0D" w:rsidRDefault="008B4C47" w:rsidP="008B4C4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sz w:val="20"/>
                <w:szCs w:val="20"/>
              </w:rPr>
              <w:t>Вид заочного голосования:</w:t>
            </w:r>
          </w:p>
        </w:tc>
        <w:tc>
          <w:tcPr>
            <w:tcW w:w="4535" w:type="dxa"/>
            <w:shd w:val="clear" w:color="auto" w:fill="auto"/>
          </w:tcPr>
          <w:p w14:paraId="1C3F71C6" w14:textId="77777777" w:rsidR="008B4C47" w:rsidRPr="00753F0D" w:rsidRDefault="008B4C47" w:rsidP="008B4C4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sz w:val="20"/>
                <w:szCs w:val="20"/>
              </w:rPr>
              <w:t>Внеочередное</w:t>
            </w:r>
          </w:p>
        </w:tc>
      </w:tr>
      <w:tr w:rsidR="008B4C47" w:rsidRPr="00753F0D" w14:paraId="3BB350D2" w14:textId="77777777" w:rsidTr="008B4C47">
        <w:tc>
          <w:tcPr>
            <w:tcW w:w="5771" w:type="dxa"/>
          </w:tcPr>
          <w:p w14:paraId="1BABABD8" w14:textId="77777777" w:rsidR="008B4C47" w:rsidRPr="00753F0D" w:rsidRDefault="008B4C47" w:rsidP="008B4C4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sz w:val="20"/>
                <w:szCs w:val="20"/>
              </w:rPr>
              <w:t>Способ принятия решений общим собранием:</w:t>
            </w:r>
          </w:p>
        </w:tc>
        <w:tc>
          <w:tcPr>
            <w:tcW w:w="4535" w:type="dxa"/>
            <w:shd w:val="clear" w:color="auto" w:fill="auto"/>
          </w:tcPr>
          <w:p w14:paraId="23EC4F84" w14:textId="77777777" w:rsidR="008B4C47" w:rsidRPr="00753F0D" w:rsidRDefault="008B4C47" w:rsidP="008B4C4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sz w:val="20"/>
                <w:szCs w:val="20"/>
              </w:rPr>
              <w:t>Заочное голосование</w:t>
            </w:r>
          </w:p>
        </w:tc>
      </w:tr>
      <w:tr w:rsidR="008B4C47" w:rsidRPr="00753F0D" w14:paraId="5370E0D1" w14:textId="77777777" w:rsidTr="008B4C47">
        <w:tc>
          <w:tcPr>
            <w:tcW w:w="5771" w:type="dxa"/>
          </w:tcPr>
          <w:p w14:paraId="69306845" w14:textId="77777777" w:rsidR="008B4C47" w:rsidRPr="00753F0D" w:rsidRDefault="008B4C47" w:rsidP="008B4C4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sz w:val="20"/>
                <w:szCs w:val="20"/>
              </w:rPr>
              <w:t>Дата определения (фиксации) лиц, имеющих право голоса при принятии решений общим собранием:</w:t>
            </w:r>
          </w:p>
        </w:tc>
        <w:tc>
          <w:tcPr>
            <w:tcW w:w="4535" w:type="dxa"/>
            <w:shd w:val="clear" w:color="auto" w:fill="auto"/>
          </w:tcPr>
          <w:p w14:paraId="011D130F" w14:textId="77777777" w:rsidR="008B4C47" w:rsidRPr="00753F0D" w:rsidRDefault="008B4C47" w:rsidP="008B4C4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sz w:val="20"/>
                <w:szCs w:val="20"/>
              </w:rPr>
              <w:t>18 февраля 2025 года</w:t>
            </w:r>
          </w:p>
        </w:tc>
      </w:tr>
      <w:tr w:rsidR="008B4C47" w:rsidRPr="00753F0D" w14:paraId="0D1E441A" w14:textId="77777777" w:rsidTr="008B4C47">
        <w:tc>
          <w:tcPr>
            <w:tcW w:w="5771" w:type="dxa"/>
          </w:tcPr>
          <w:p w14:paraId="2C6D9EE0" w14:textId="77777777" w:rsidR="008B4C47" w:rsidRPr="00753F0D" w:rsidRDefault="008B4C47" w:rsidP="008B4C4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sz w:val="20"/>
                <w:szCs w:val="20"/>
              </w:rPr>
              <w:t>Дата окончания приема бюллетеней для голосования:</w:t>
            </w:r>
          </w:p>
        </w:tc>
        <w:tc>
          <w:tcPr>
            <w:tcW w:w="4535" w:type="dxa"/>
            <w:shd w:val="clear" w:color="auto" w:fill="auto"/>
          </w:tcPr>
          <w:p w14:paraId="0474BA5D" w14:textId="77777777" w:rsidR="008B4C47" w:rsidRPr="00753F0D" w:rsidRDefault="008B4C47" w:rsidP="008B4C4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sz w:val="20"/>
                <w:szCs w:val="20"/>
              </w:rPr>
              <w:t>14 марта 2025 года</w:t>
            </w:r>
          </w:p>
        </w:tc>
      </w:tr>
      <w:tr w:rsidR="008B4C47" w:rsidRPr="00753F0D" w14:paraId="489FA60E" w14:textId="77777777" w:rsidTr="008B4C47">
        <w:tc>
          <w:tcPr>
            <w:tcW w:w="5771" w:type="dxa"/>
          </w:tcPr>
          <w:p w14:paraId="5D274367" w14:textId="77777777" w:rsidR="008B4C47" w:rsidRPr="00753F0D" w:rsidRDefault="008B4C47" w:rsidP="008B4C4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sz w:val="20"/>
                <w:szCs w:val="20"/>
              </w:rPr>
              <w:t>Почтовый адрес (адреса), адрес (адреса) электронной почты, по которым направлялись (могли направляться) заполненные бюллетени для голосования:</w:t>
            </w:r>
          </w:p>
        </w:tc>
        <w:tc>
          <w:tcPr>
            <w:tcW w:w="4535" w:type="dxa"/>
            <w:shd w:val="clear" w:color="auto" w:fill="auto"/>
          </w:tcPr>
          <w:p w14:paraId="4651BBD5" w14:textId="77777777" w:rsidR="008B4C47" w:rsidRPr="00753F0D" w:rsidRDefault="008B4C47" w:rsidP="00753F0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sz w:val="20"/>
                <w:szCs w:val="20"/>
              </w:rPr>
              <w:t xml:space="preserve">248001, Калужская обл., г. Калуга, ул. Суворова, д. 121, офис 609, почтовый ящик 56, АО «НРК-Р.О.С.Т.», счетная </w:t>
            </w:r>
            <w:proofErr w:type="spellStart"/>
            <w:proofErr w:type="gramStart"/>
            <w:r w:rsidRPr="00753F0D">
              <w:rPr>
                <w:rFonts w:ascii="Times New Roman" w:hAnsi="Times New Roman" w:cs="Times New Roman"/>
                <w:sz w:val="20"/>
                <w:szCs w:val="20"/>
              </w:rPr>
              <w:t>комиссия.Адрес</w:t>
            </w:r>
            <w:proofErr w:type="spellEnd"/>
            <w:proofErr w:type="gramEnd"/>
            <w:r w:rsidRPr="00753F0D">
              <w:rPr>
                <w:rFonts w:ascii="Times New Roman" w:hAnsi="Times New Roman" w:cs="Times New Roman"/>
                <w:sz w:val="20"/>
                <w:szCs w:val="20"/>
              </w:rPr>
              <w:t xml:space="preserve"> (адреса) электронной почты: не применимо.</w:t>
            </w:r>
          </w:p>
        </w:tc>
      </w:tr>
      <w:tr w:rsidR="008B4C47" w:rsidRPr="00753F0D" w14:paraId="40E84A5F" w14:textId="77777777" w:rsidTr="008B4C47">
        <w:tc>
          <w:tcPr>
            <w:tcW w:w="5771" w:type="dxa"/>
          </w:tcPr>
          <w:p w14:paraId="2FB25276" w14:textId="77777777" w:rsidR="008B4C47" w:rsidRPr="00753F0D" w:rsidRDefault="008B4C47" w:rsidP="008B4C4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sz w:val="20"/>
                <w:szCs w:val="20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4535" w:type="dxa"/>
            <w:shd w:val="clear" w:color="auto" w:fill="auto"/>
          </w:tcPr>
          <w:p w14:paraId="67123781" w14:textId="77777777" w:rsidR="008B4C47" w:rsidRPr="00753F0D" w:rsidRDefault="008B4C47" w:rsidP="008B4C4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«Независимая регистраторская компания Р.О.С.Т.»; г. Москва; 107076, г. Москва, ул. Стромынка, д. 18, корп. 5Б, помещение IX</w:t>
            </w:r>
          </w:p>
        </w:tc>
      </w:tr>
      <w:tr w:rsidR="008B4C47" w:rsidRPr="00753F0D" w14:paraId="689F4485" w14:textId="77777777" w:rsidTr="008B4C47">
        <w:tc>
          <w:tcPr>
            <w:tcW w:w="5771" w:type="dxa"/>
          </w:tcPr>
          <w:p w14:paraId="2A79F7AE" w14:textId="77777777" w:rsidR="008B4C47" w:rsidRPr="00753F0D" w:rsidRDefault="008B4C47" w:rsidP="008B4C4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sz w:val="20"/>
                <w:szCs w:val="20"/>
              </w:rPr>
              <w:t>Уполномоченное лицо регистратора:</w:t>
            </w:r>
          </w:p>
        </w:tc>
        <w:tc>
          <w:tcPr>
            <w:tcW w:w="4535" w:type="dxa"/>
            <w:shd w:val="clear" w:color="auto" w:fill="auto"/>
          </w:tcPr>
          <w:p w14:paraId="241F8788" w14:textId="77777777" w:rsidR="008B4C47" w:rsidRPr="00753F0D" w:rsidRDefault="008B4C47" w:rsidP="008B4C4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sz w:val="20"/>
                <w:szCs w:val="20"/>
              </w:rPr>
              <w:t>Овчинникова Юлия Григорьевна по доверенности № 447 от 28.12.2023</w:t>
            </w:r>
          </w:p>
        </w:tc>
      </w:tr>
      <w:tr w:rsidR="008B4C47" w:rsidRPr="00753F0D" w14:paraId="5E3C9E2A" w14:textId="77777777" w:rsidTr="008B4C47">
        <w:tc>
          <w:tcPr>
            <w:tcW w:w="5771" w:type="dxa"/>
          </w:tcPr>
          <w:p w14:paraId="41149389" w14:textId="77777777" w:rsidR="008B4C47" w:rsidRPr="00753F0D" w:rsidRDefault="008B4C47" w:rsidP="00753F0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sz w:val="20"/>
                <w:szCs w:val="20"/>
              </w:rPr>
              <w:t xml:space="preserve">Дата составления </w:t>
            </w:r>
            <w:r w:rsidR="00753F0D" w:rsidRPr="00753F0D">
              <w:rPr>
                <w:rFonts w:ascii="Times New Roman" w:hAnsi="Times New Roman" w:cs="Times New Roman"/>
                <w:sz w:val="20"/>
                <w:szCs w:val="20"/>
              </w:rPr>
              <w:t>Отчета</w:t>
            </w:r>
            <w:r w:rsidRPr="00753F0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535" w:type="dxa"/>
            <w:shd w:val="clear" w:color="auto" w:fill="auto"/>
          </w:tcPr>
          <w:p w14:paraId="4D6CB3DA" w14:textId="77777777" w:rsidR="008B4C47" w:rsidRPr="00753F0D" w:rsidRDefault="008B4C47" w:rsidP="008B4C4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sz w:val="20"/>
                <w:szCs w:val="20"/>
              </w:rPr>
              <w:t>17 марта 2025 года</w:t>
            </w:r>
          </w:p>
        </w:tc>
      </w:tr>
    </w:tbl>
    <w:p w14:paraId="568CA7A5" w14:textId="77777777" w:rsidR="008B4C47" w:rsidRPr="00753F0D" w:rsidRDefault="008B4C47" w:rsidP="008B4C47">
      <w:pPr>
        <w:spacing w:after="0"/>
        <w:ind w:left="567"/>
        <w:jc w:val="both"/>
        <w:rPr>
          <w:rFonts w:ascii="Times New Roman" w:hAnsi="Times New Roman" w:cs="Times New Roman"/>
          <w:sz w:val="10"/>
          <w:szCs w:val="10"/>
        </w:rPr>
      </w:pPr>
    </w:p>
    <w:p w14:paraId="6D083E7A" w14:textId="77777777" w:rsidR="008B4C47" w:rsidRPr="00753F0D" w:rsidRDefault="008B4C47" w:rsidP="008B4C47">
      <w:pPr>
        <w:widowControl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753F0D">
        <w:rPr>
          <w:rFonts w:ascii="Times New Roman" w:hAnsi="Times New Roman" w:cs="Times New Roman"/>
          <w:sz w:val="20"/>
          <w:szCs w:val="20"/>
        </w:rPr>
        <w:t xml:space="preserve">В настоящем </w:t>
      </w:r>
      <w:r w:rsidR="00753F0D" w:rsidRPr="00753F0D">
        <w:rPr>
          <w:rFonts w:ascii="Times New Roman" w:hAnsi="Times New Roman" w:cs="Times New Roman"/>
          <w:sz w:val="20"/>
          <w:szCs w:val="20"/>
        </w:rPr>
        <w:t>Отчете</w:t>
      </w:r>
      <w:r w:rsidRPr="00753F0D">
        <w:rPr>
          <w:rFonts w:ascii="Times New Roman" w:hAnsi="Times New Roman" w:cs="Times New Roman"/>
          <w:sz w:val="20"/>
          <w:szCs w:val="20"/>
        </w:rPr>
        <w:t xml:space="preserve"> термин «Положение» означает Положение Банка России "Об общих собраниях акционеров" от 16.11.2018 г. № 660-П.</w:t>
      </w:r>
    </w:p>
    <w:p w14:paraId="7051D0D8" w14:textId="77777777" w:rsidR="008B4C47" w:rsidRPr="00753F0D" w:rsidRDefault="008B4C47" w:rsidP="008B4C47">
      <w:pPr>
        <w:spacing w:after="0"/>
        <w:ind w:left="567"/>
        <w:jc w:val="both"/>
        <w:rPr>
          <w:rFonts w:ascii="Times New Roman" w:hAnsi="Times New Roman" w:cs="Times New Roman"/>
          <w:b/>
          <w:sz w:val="10"/>
          <w:szCs w:val="10"/>
        </w:rPr>
      </w:pPr>
    </w:p>
    <w:p w14:paraId="0DC5D87F" w14:textId="77777777" w:rsidR="008B4C47" w:rsidRPr="00753F0D" w:rsidRDefault="008B4C47" w:rsidP="008B4C47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53F0D">
        <w:rPr>
          <w:rFonts w:ascii="Times New Roman" w:hAnsi="Times New Roman" w:cs="Times New Roman"/>
          <w:b/>
          <w:sz w:val="20"/>
          <w:szCs w:val="20"/>
        </w:rPr>
        <w:t>Повестка дня:</w:t>
      </w:r>
    </w:p>
    <w:p w14:paraId="7A0F3482" w14:textId="77777777" w:rsidR="008B4C47" w:rsidRPr="00753F0D" w:rsidRDefault="008B4C47" w:rsidP="008B4C47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753F0D">
        <w:rPr>
          <w:rFonts w:ascii="Times New Roman" w:hAnsi="Times New Roman" w:cs="Times New Roman"/>
          <w:sz w:val="20"/>
          <w:szCs w:val="20"/>
        </w:rPr>
        <w:t>1) О предоставлении согласия на совершение Обществом крупной сделки, заключение и подписание Договора поручительства с АО «</w:t>
      </w:r>
      <w:proofErr w:type="spellStart"/>
      <w:r w:rsidRPr="00753F0D">
        <w:rPr>
          <w:rFonts w:ascii="Times New Roman" w:hAnsi="Times New Roman" w:cs="Times New Roman"/>
          <w:sz w:val="20"/>
          <w:szCs w:val="20"/>
        </w:rPr>
        <w:t>Россельхозбанк</w:t>
      </w:r>
      <w:proofErr w:type="spellEnd"/>
      <w:r w:rsidRPr="00753F0D">
        <w:rPr>
          <w:rFonts w:ascii="Times New Roman" w:hAnsi="Times New Roman" w:cs="Times New Roman"/>
          <w:sz w:val="20"/>
          <w:szCs w:val="20"/>
        </w:rPr>
        <w:t>» (ИНН 7725114488) в качестве обеспечения исполнения кредитных обязательств ООО «Калужская Нива» (ОГРН 1064001001613) по заключенным с АО «</w:t>
      </w:r>
      <w:proofErr w:type="spellStart"/>
      <w:r w:rsidRPr="00753F0D">
        <w:rPr>
          <w:rFonts w:ascii="Times New Roman" w:hAnsi="Times New Roman" w:cs="Times New Roman"/>
          <w:sz w:val="20"/>
          <w:szCs w:val="20"/>
        </w:rPr>
        <w:t>Россельхозбанк</w:t>
      </w:r>
      <w:proofErr w:type="spellEnd"/>
      <w:r w:rsidRPr="00753F0D">
        <w:rPr>
          <w:rFonts w:ascii="Times New Roman" w:hAnsi="Times New Roman" w:cs="Times New Roman"/>
          <w:sz w:val="20"/>
          <w:szCs w:val="20"/>
        </w:rPr>
        <w:t>» Договорам об открытии кредитной линии (Перечень Договоров указан в Приложении № 1 к Протоколу).</w:t>
      </w:r>
    </w:p>
    <w:p w14:paraId="345E5E28" w14:textId="77777777" w:rsidR="008B4C47" w:rsidRPr="00753F0D" w:rsidRDefault="008B4C47" w:rsidP="008B4C47">
      <w:pPr>
        <w:spacing w:after="0"/>
        <w:ind w:left="567"/>
        <w:jc w:val="both"/>
        <w:rPr>
          <w:rFonts w:ascii="Times New Roman" w:hAnsi="Times New Roman" w:cs="Times New Roman"/>
          <w:b/>
          <w:sz w:val="10"/>
          <w:szCs w:val="10"/>
        </w:rPr>
      </w:pPr>
      <w:r w:rsidRPr="00753F0D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234EF2FC" w14:textId="77777777" w:rsidR="008B4C47" w:rsidRPr="00753F0D" w:rsidRDefault="008B4C47" w:rsidP="008B4C47">
      <w:pPr>
        <w:keepNext/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53F0D">
        <w:rPr>
          <w:rFonts w:ascii="Times New Roman" w:hAnsi="Times New Roman" w:cs="Times New Roman"/>
          <w:b/>
          <w:sz w:val="20"/>
          <w:szCs w:val="20"/>
        </w:rPr>
        <w:t>Кворум и итоги голосования по вопросу № 1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8B4C47" w:rsidRPr="00753F0D" w14:paraId="646FCCA2" w14:textId="77777777" w:rsidTr="004E46B8">
        <w:trPr>
          <w:cantSplit/>
        </w:trPr>
        <w:tc>
          <w:tcPr>
            <w:tcW w:w="8436" w:type="dxa"/>
            <w:shd w:val="clear" w:color="auto" w:fill="auto"/>
          </w:tcPr>
          <w:p w14:paraId="26CC67D8" w14:textId="77777777" w:rsidR="008B4C47" w:rsidRPr="00753F0D" w:rsidRDefault="008B4C47" w:rsidP="008B4C4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sz w:val="20"/>
                <w:szCs w:val="20"/>
              </w:rPr>
              <w:t xml:space="preserve">Число голосов, которыми обладали лица, включенные в список лиц, имеющих право голоса при принятии решений общим </w:t>
            </w:r>
            <w:proofErr w:type="gramStart"/>
            <w:r w:rsidRPr="00753F0D">
              <w:rPr>
                <w:rFonts w:ascii="Times New Roman" w:hAnsi="Times New Roman" w:cs="Times New Roman"/>
                <w:sz w:val="20"/>
                <w:szCs w:val="20"/>
              </w:rPr>
              <w:t>собранием ,</w:t>
            </w:r>
            <w:proofErr w:type="gramEnd"/>
            <w:r w:rsidRPr="00753F0D">
              <w:rPr>
                <w:rFonts w:ascii="Times New Roman" w:hAnsi="Times New Roman" w:cs="Times New Roman"/>
                <w:sz w:val="20"/>
                <w:szCs w:val="20"/>
              </w:rPr>
              <w:t xml:space="preserve">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14:paraId="0AB88916" w14:textId="77777777" w:rsidR="008B4C47" w:rsidRPr="00753F0D" w:rsidRDefault="008B4C47" w:rsidP="008B4C47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sz w:val="20"/>
                <w:szCs w:val="20"/>
              </w:rPr>
              <w:t>676 880 963</w:t>
            </w:r>
          </w:p>
        </w:tc>
      </w:tr>
      <w:tr w:rsidR="008B4C47" w:rsidRPr="00753F0D" w14:paraId="143FF80C" w14:textId="77777777" w:rsidTr="00F35652">
        <w:trPr>
          <w:cantSplit/>
        </w:trPr>
        <w:tc>
          <w:tcPr>
            <w:tcW w:w="8436" w:type="dxa"/>
            <w:shd w:val="clear" w:color="auto" w:fill="auto"/>
          </w:tcPr>
          <w:p w14:paraId="300A532C" w14:textId="77777777" w:rsidR="008B4C47" w:rsidRPr="00753F0D" w:rsidRDefault="008B4C47" w:rsidP="008B4C4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sz w:val="20"/>
                <w:szCs w:val="20"/>
              </w:rPr>
              <w:t xml:space="preserve">Число голосов, приходившихся на голосующие акции общества по данному вопросу повестки дня,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14:paraId="17257D2D" w14:textId="77777777" w:rsidR="008B4C47" w:rsidRPr="00753F0D" w:rsidRDefault="008B4C47" w:rsidP="008B4C47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sz w:val="20"/>
                <w:szCs w:val="20"/>
              </w:rPr>
              <w:t xml:space="preserve">676 880 963 </w:t>
            </w:r>
          </w:p>
        </w:tc>
      </w:tr>
      <w:tr w:rsidR="008B4C47" w:rsidRPr="00753F0D" w14:paraId="648C88E0" w14:textId="77777777" w:rsidTr="00537811">
        <w:trPr>
          <w:cantSplit/>
        </w:trPr>
        <w:tc>
          <w:tcPr>
            <w:tcW w:w="8436" w:type="dxa"/>
            <w:shd w:val="clear" w:color="auto" w:fill="auto"/>
          </w:tcPr>
          <w:p w14:paraId="751BAFE2" w14:textId="77777777" w:rsidR="008B4C47" w:rsidRPr="00753F0D" w:rsidRDefault="008B4C47" w:rsidP="008B4C4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sz w:val="20"/>
                <w:szCs w:val="20"/>
              </w:rPr>
              <w:t>Число голосов, которыми обладали лица, участвовавшие при принятии решений,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14:paraId="423774E7" w14:textId="77777777" w:rsidR="008B4C47" w:rsidRPr="00753F0D" w:rsidRDefault="008B4C47" w:rsidP="008B4C47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sz w:val="20"/>
                <w:szCs w:val="20"/>
              </w:rPr>
              <w:t xml:space="preserve">676 880 591  </w:t>
            </w:r>
          </w:p>
        </w:tc>
      </w:tr>
      <w:tr w:rsidR="008B4C47" w:rsidRPr="00753F0D" w14:paraId="6062E35E" w14:textId="77777777" w:rsidTr="00D206DA">
        <w:trPr>
          <w:cantSplit/>
        </w:trPr>
        <w:tc>
          <w:tcPr>
            <w:tcW w:w="8436" w:type="dxa"/>
            <w:shd w:val="clear" w:color="auto" w:fill="auto"/>
          </w:tcPr>
          <w:p w14:paraId="7E6BD3BC" w14:textId="77777777" w:rsidR="008B4C47" w:rsidRPr="00753F0D" w:rsidRDefault="008B4C47" w:rsidP="008B4C47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sz w:val="20"/>
                <w:szCs w:val="20"/>
              </w:rPr>
              <w:t>КВОРУМ по данному вопросу повестки дня</w:t>
            </w:r>
            <w:r w:rsidRPr="00753F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14:paraId="09A6D5C0" w14:textId="77777777" w:rsidR="008B4C47" w:rsidRPr="00753F0D" w:rsidRDefault="008B4C47" w:rsidP="008B4C47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b/>
                <w:sz w:val="20"/>
                <w:szCs w:val="20"/>
              </w:rPr>
              <w:t>99.9999%</w:t>
            </w:r>
          </w:p>
        </w:tc>
      </w:tr>
    </w:tbl>
    <w:p w14:paraId="4CB964F7" w14:textId="77777777" w:rsidR="008B4C47" w:rsidRPr="00753F0D" w:rsidRDefault="008B4C47" w:rsidP="008B4C47">
      <w:pPr>
        <w:spacing w:after="0"/>
        <w:ind w:left="567"/>
        <w:rPr>
          <w:rFonts w:ascii="Times New Roman" w:hAnsi="Times New Roman" w:cs="Times New Roman"/>
          <w:sz w:val="20"/>
          <w:szCs w:val="20"/>
        </w:rPr>
      </w:pPr>
      <w:r w:rsidRPr="00753F0D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8B4C47" w:rsidRPr="00753F0D" w14:paraId="3F503707" w14:textId="77777777" w:rsidTr="008B4C47">
        <w:trPr>
          <w:cantSplit/>
        </w:trPr>
        <w:tc>
          <w:tcPr>
            <w:tcW w:w="2358" w:type="dxa"/>
            <w:shd w:val="clear" w:color="auto" w:fill="auto"/>
          </w:tcPr>
          <w:p w14:paraId="7F632D12" w14:textId="77777777" w:rsidR="008B4C47" w:rsidRPr="00753F0D" w:rsidRDefault="008B4C47" w:rsidP="008B4C4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sz w:val="20"/>
                <w:szCs w:val="20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14:paraId="1AC50779" w14:textId="77777777" w:rsidR="008B4C47" w:rsidRPr="00753F0D" w:rsidRDefault="008B4C47" w:rsidP="008B4C4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sz w:val="20"/>
                <w:szCs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14:paraId="13BC7138" w14:textId="77777777" w:rsidR="008B4C47" w:rsidRPr="00753F0D" w:rsidRDefault="008B4C47" w:rsidP="008B4C4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sz w:val="20"/>
                <w:szCs w:val="20"/>
              </w:rPr>
              <w:t>% от участвовавших</w:t>
            </w:r>
          </w:p>
        </w:tc>
      </w:tr>
      <w:tr w:rsidR="008B4C47" w:rsidRPr="00753F0D" w14:paraId="0D7F4AE3" w14:textId="77777777" w:rsidTr="008B4C47">
        <w:trPr>
          <w:cantSplit/>
        </w:trPr>
        <w:tc>
          <w:tcPr>
            <w:tcW w:w="2358" w:type="dxa"/>
            <w:shd w:val="clear" w:color="auto" w:fill="auto"/>
          </w:tcPr>
          <w:p w14:paraId="035BDE8A" w14:textId="77777777" w:rsidR="008B4C47" w:rsidRPr="00753F0D" w:rsidRDefault="008B4C47" w:rsidP="008B4C47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b/>
                <w:sz w:val="20"/>
                <w:szCs w:val="20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14:paraId="7675032F" w14:textId="77777777" w:rsidR="008B4C47" w:rsidRPr="00753F0D" w:rsidRDefault="008B4C47" w:rsidP="008B4C47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b/>
                <w:sz w:val="20"/>
                <w:szCs w:val="20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14:paraId="020824FA" w14:textId="77777777" w:rsidR="008B4C47" w:rsidRPr="00753F0D" w:rsidRDefault="008B4C47" w:rsidP="008B4C47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b/>
                <w:sz w:val="20"/>
                <w:szCs w:val="20"/>
              </w:rPr>
              <w:t>100.0000</w:t>
            </w:r>
          </w:p>
        </w:tc>
      </w:tr>
      <w:tr w:rsidR="008B4C47" w:rsidRPr="00753F0D" w14:paraId="7EC5112B" w14:textId="77777777" w:rsidTr="008B4C47">
        <w:trPr>
          <w:cantSplit/>
        </w:trPr>
        <w:tc>
          <w:tcPr>
            <w:tcW w:w="2358" w:type="dxa"/>
            <w:shd w:val="clear" w:color="auto" w:fill="auto"/>
          </w:tcPr>
          <w:p w14:paraId="6768A58E" w14:textId="77777777" w:rsidR="008B4C47" w:rsidRPr="00753F0D" w:rsidRDefault="008B4C47" w:rsidP="008B4C47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sz w:val="20"/>
                <w:szCs w:val="20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14:paraId="34A4272E" w14:textId="77777777" w:rsidR="008B4C47" w:rsidRPr="00753F0D" w:rsidRDefault="008B4C47" w:rsidP="008B4C47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187FED73" w14:textId="77777777" w:rsidR="008B4C47" w:rsidRPr="00753F0D" w:rsidRDefault="008B4C47" w:rsidP="008B4C47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8B4C47" w:rsidRPr="00753F0D" w14:paraId="292CB991" w14:textId="77777777" w:rsidTr="008B4C47">
        <w:trPr>
          <w:cantSplit/>
        </w:trPr>
        <w:tc>
          <w:tcPr>
            <w:tcW w:w="2358" w:type="dxa"/>
            <w:shd w:val="clear" w:color="auto" w:fill="auto"/>
          </w:tcPr>
          <w:p w14:paraId="693087E5" w14:textId="77777777" w:rsidR="008B4C47" w:rsidRPr="00753F0D" w:rsidRDefault="008B4C47" w:rsidP="008B4C47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sz w:val="20"/>
                <w:szCs w:val="20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14:paraId="05DA3DFA" w14:textId="77777777" w:rsidR="008B4C47" w:rsidRPr="00753F0D" w:rsidRDefault="008B4C47" w:rsidP="008B4C47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208854DF" w14:textId="77777777" w:rsidR="008B4C47" w:rsidRPr="00753F0D" w:rsidRDefault="008B4C47" w:rsidP="008B4C47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8B4C47" w:rsidRPr="00753F0D" w14:paraId="76D0D057" w14:textId="77777777" w:rsidTr="00395BF3">
        <w:trPr>
          <w:cantSplit/>
        </w:trPr>
        <w:tc>
          <w:tcPr>
            <w:tcW w:w="10306" w:type="dxa"/>
            <w:gridSpan w:val="3"/>
            <w:shd w:val="clear" w:color="auto" w:fill="auto"/>
          </w:tcPr>
          <w:p w14:paraId="33D7BF40" w14:textId="77777777" w:rsidR="008B4C47" w:rsidRPr="00753F0D" w:rsidRDefault="008B4C47" w:rsidP="008B4C47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sz w:val="20"/>
                <w:szCs w:val="20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8B4C47" w:rsidRPr="00753F0D" w14:paraId="111CA62E" w14:textId="77777777" w:rsidTr="008B4C47">
        <w:trPr>
          <w:cantSplit/>
        </w:trPr>
        <w:tc>
          <w:tcPr>
            <w:tcW w:w="2358" w:type="dxa"/>
            <w:shd w:val="clear" w:color="auto" w:fill="auto"/>
          </w:tcPr>
          <w:p w14:paraId="43D58E7E" w14:textId="77777777" w:rsidR="008B4C47" w:rsidRPr="00753F0D" w:rsidRDefault="008B4C47" w:rsidP="008B4C47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sz w:val="20"/>
                <w:szCs w:val="20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14:paraId="72C85F66" w14:textId="77777777" w:rsidR="008B4C47" w:rsidRPr="00753F0D" w:rsidRDefault="008B4C47" w:rsidP="008B4C47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0C00ADEA" w14:textId="77777777" w:rsidR="008B4C47" w:rsidRPr="00753F0D" w:rsidRDefault="008B4C47" w:rsidP="008B4C47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8B4C47" w:rsidRPr="00753F0D" w14:paraId="2A6F5BBD" w14:textId="77777777" w:rsidTr="008B4C47">
        <w:trPr>
          <w:cantSplit/>
        </w:trPr>
        <w:tc>
          <w:tcPr>
            <w:tcW w:w="2358" w:type="dxa"/>
            <w:shd w:val="clear" w:color="auto" w:fill="auto"/>
          </w:tcPr>
          <w:p w14:paraId="131FE0B8" w14:textId="77777777" w:rsidR="008B4C47" w:rsidRPr="00753F0D" w:rsidRDefault="008B4C47" w:rsidP="008B4C47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sz w:val="20"/>
                <w:szCs w:val="20"/>
              </w:rPr>
              <w:t>"По иным основаниям"</w:t>
            </w:r>
          </w:p>
        </w:tc>
        <w:tc>
          <w:tcPr>
            <w:tcW w:w="4660" w:type="dxa"/>
            <w:shd w:val="clear" w:color="auto" w:fill="auto"/>
          </w:tcPr>
          <w:p w14:paraId="48FCBA8D" w14:textId="77777777" w:rsidR="008B4C47" w:rsidRPr="00753F0D" w:rsidRDefault="008B4C47" w:rsidP="008B4C47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14:paraId="228D868C" w14:textId="77777777" w:rsidR="008B4C47" w:rsidRPr="00753F0D" w:rsidRDefault="008B4C47" w:rsidP="008B4C47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8B4C47" w:rsidRPr="00753F0D" w14:paraId="241E8FF5" w14:textId="77777777" w:rsidTr="008B4C47">
        <w:trPr>
          <w:cantSplit/>
        </w:trPr>
        <w:tc>
          <w:tcPr>
            <w:tcW w:w="2358" w:type="dxa"/>
            <w:shd w:val="clear" w:color="auto" w:fill="auto"/>
          </w:tcPr>
          <w:p w14:paraId="0D1F21F4" w14:textId="77777777" w:rsidR="008B4C47" w:rsidRPr="00753F0D" w:rsidRDefault="008B4C47" w:rsidP="008B4C47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14:paraId="7E663B45" w14:textId="77777777" w:rsidR="008B4C47" w:rsidRPr="00753F0D" w:rsidRDefault="008B4C47" w:rsidP="008B4C47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b/>
                <w:sz w:val="20"/>
                <w:szCs w:val="20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14:paraId="32FCB7A9" w14:textId="77777777" w:rsidR="008B4C47" w:rsidRPr="00753F0D" w:rsidRDefault="008B4C47" w:rsidP="008B4C47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3F0D">
              <w:rPr>
                <w:rFonts w:ascii="Times New Roman" w:hAnsi="Times New Roman" w:cs="Times New Roman"/>
                <w:b/>
                <w:sz w:val="20"/>
                <w:szCs w:val="20"/>
              </w:rPr>
              <w:t>100.0000</w:t>
            </w:r>
          </w:p>
        </w:tc>
      </w:tr>
    </w:tbl>
    <w:p w14:paraId="4385815F" w14:textId="77777777" w:rsidR="008B4C47" w:rsidRPr="00753F0D" w:rsidRDefault="008B4C47" w:rsidP="008B4C47">
      <w:pPr>
        <w:spacing w:after="0"/>
        <w:ind w:left="567"/>
        <w:jc w:val="both"/>
        <w:rPr>
          <w:rFonts w:ascii="Times New Roman" w:hAnsi="Times New Roman" w:cs="Times New Roman"/>
          <w:b/>
          <w:sz w:val="10"/>
          <w:szCs w:val="10"/>
        </w:rPr>
      </w:pPr>
    </w:p>
    <w:p w14:paraId="73C0EB68" w14:textId="77777777" w:rsidR="00753F0D" w:rsidRPr="00753F0D" w:rsidRDefault="00753F0D" w:rsidP="00753F0D">
      <w:pPr>
        <w:spacing w:after="0" w:line="240" w:lineRule="atLeast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53F0D">
        <w:rPr>
          <w:rFonts w:ascii="Times New Roman" w:hAnsi="Times New Roman" w:cs="Times New Roman"/>
          <w:b/>
          <w:sz w:val="20"/>
          <w:szCs w:val="20"/>
        </w:rPr>
        <w:t xml:space="preserve">Решения, принятые по вопросу повестки дня на </w:t>
      </w:r>
      <w:r w:rsidRPr="00C45B49">
        <w:rPr>
          <w:rFonts w:ascii="Times New Roman" w:hAnsi="Times New Roman" w:cs="Times New Roman"/>
          <w:b/>
          <w:sz w:val="20"/>
          <w:szCs w:val="20"/>
        </w:rPr>
        <w:t>внеочередном заочном голосовании общего собрания акционеров</w:t>
      </w:r>
      <w:r w:rsidRPr="00753F0D">
        <w:rPr>
          <w:rFonts w:ascii="Times New Roman" w:hAnsi="Times New Roman" w:cs="Times New Roman"/>
          <w:sz w:val="20"/>
          <w:szCs w:val="20"/>
        </w:rPr>
        <w:t xml:space="preserve"> </w:t>
      </w:r>
      <w:r w:rsidRPr="00753F0D">
        <w:rPr>
          <w:rFonts w:ascii="Times New Roman" w:hAnsi="Times New Roman" w:cs="Times New Roman"/>
          <w:b/>
          <w:sz w:val="20"/>
          <w:szCs w:val="20"/>
        </w:rPr>
        <w:t>Акционерного общества "Московско-Медынское агропромышленное предприятие</w:t>
      </w:r>
      <w:proofErr w:type="gramStart"/>
      <w:r w:rsidRPr="00753F0D">
        <w:rPr>
          <w:rFonts w:ascii="Times New Roman" w:hAnsi="Times New Roman" w:cs="Times New Roman"/>
          <w:b/>
          <w:sz w:val="20"/>
          <w:szCs w:val="20"/>
        </w:rPr>
        <w:t>"  14.03.2025</w:t>
      </w:r>
      <w:proofErr w:type="gramEnd"/>
      <w:r w:rsidRPr="00753F0D">
        <w:rPr>
          <w:rFonts w:ascii="Times New Roman" w:hAnsi="Times New Roman" w:cs="Times New Roman"/>
          <w:b/>
          <w:sz w:val="20"/>
          <w:szCs w:val="20"/>
        </w:rPr>
        <w:t xml:space="preserve"> года</w:t>
      </w:r>
    </w:p>
    <w:p w14:paraId="4B13E313" w14:textId="77777777" w:rsidR="00753F0D" w:rsidRPr="00753F0D" w:rsidRDefault="00753F0D" w:rsidP="008B4C47">
      <w:pPr>
        <w:spacing w:after="0"/>
        <w:ind w:left="567"/>
        <w:jc w:val="both"/>
        <w:rPr>
          <w:rFonts w:ascii="Times New Roman" w:hAnsi="Times New Roman" w:cs="Times New Roman"/>
          <w:b/>
          <w:sz w:val="10"/>
          <w:szCs w:val="10"/>
        </w:rPr>
      </w:pPr>
    </w:p>
    <w:p w14:paraId="54FB3820" w14:textId="77777777" w:rsidR="008B4C47" w:rsidRPr="00753F0D" w:rsidRDefault="00753F0D" w:rsidP="008B4C47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53F0D">
        <w:rPr>
          <w:rFonts w:ascii="Times New Roman" w:hAnsi="Times New Roman" w:cs="Times New Roman"/>
          <w:b/>
          <w:sz w:val="20"/>
          <w:szCs w:val="20"/>
        </w:rPr>
        <w:t xml:space="preserve">Вопрос 1. </w:t>
      </w:r>
      <w:r w:rsidR="008B4C47" w:rsidRPr="00753F0D">
        <w:rPr>
          <w:rFonts w:ascii="Times New Roman" w:hAnsi="Times New Roman" w:cs="Times New Roman"/>
          <w:b/>
          <w:sz w:val="20"/>
          <w:szCs w:val="20"/>
        </w:rPr>
        <w:t>РЕШЕНИЕ:</w:t>
      </w:r>
    </w:p>
    <w:p w14:paraId="44A516DD" w14:textId="77777777" w:rsidR="008B4C47" w:rsidRPr="00753F0D" w:rsidRDefault="008B4C47" w:rsidP="008B4C47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753F0D">
        <w:rPr>
          <w:rFonts w:ascii="Times New Roman" w:hAnsi="Times New Roman" w:cs="Times New Roman"/>
          <w:sz w:val="20"/>
          <w:szCs w:val="20"/>
        </w:rPr>
        <w:t>Предоставить согласие на совершение Обществом крупной сделки, заключение и подписание Договора поручительства с АО «</w:t>
      </w:r>
      <w:proofErr w:type="spellStart"/>
      <w:r w:rsidRPr="00753F0D">
        <w:rPr>
          <w:rFonts w:ascii="Times New Roman" w:hAnsi="Times New Roman" w:cs="Times New Roman"/>
          <w:sz w:val="20"/>
          <w:szCs w:val="20"/>
        </w:rPr>
        <w:t>Россельхозбанк</w:t>
      </w:r>
      <w:proofErr w:type="spellEnd"/>
      <w:r w:rsidRPr="00753F0D">
        <w:rPr>
          <w:rFonts w:ascii="Times New Roman" w:hAnsi="Times New Roman" w:cs="Times New Roman"/>
          <w:sz w:val="20"/>
          <w:szCs w:val="20"/>
        </w:rPr>
        <w:t>» (ИНН 7725114488) в качестве обеспечения исполнения кредитных обязательств ООО «Калужская Нива» (ОГРН 1064001001613) по заключенным с АО «</w:t>
      </w:r>
      <w:proofErr w:type="spellStart"/>
      <w:r w:rsidRPr="00753F0D">
        <w:rPr>
          <w:rFonts w:ascii="Times New Roman" w:hAnsi="Times New Roman" w:cs="Times New Roman"/>
          <w:sz w:val="20"/>
          <w:szCs w:val="20"/>
        </w:rPr>
        <w:t>Россельхозбанк</w:t>
      </w:r>
      <w:proofErr w:type="spellEnd"/>
      <w:r w:rsidRPr="00753F0D">
        <w:rPr>
          <w:rFonts w:ascii="Times New Roman" w:hAnsi="Times New Roman" w:cs="Times New Roman"/>
          <w:sz w:val="20"/>
          <w:szCs w:val="20"/>
        </w:rPr>
        <w:t>» Договорам об открытии кредитной линии (Перечень Договоров указан в Приложении № 1 к Протоколу).</w:t>
      </w:r>
    </w:p>
    <w:p w14:paraId="0C6B0410" w14:textId="77777777" w:rsidR="008B4C47" w:rsidRPr="00753F0D" w:rsidRDefault="008B4C47" w:rsidP="008B4C47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DAF574E" w14:textId="36E45EAD" w:rsidR="006214D7" w:rsidRDefault="00753F0D" w:rsidP="00753F0D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753F0D">
        <w:rPr>
          <w:rFonts w:ascii="Times New Roman" w:hAnsi="Times New Roman" w:cs="Times New Roman"/>
          <w:sz w:val="20"/>
          <w:szCs w:val="20"/>
        </w:rPr>
        <w:t xml:space="preserve">Председатель </w:t>
      </w:r>
      <w:r w:rsidR="00055830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Pr="00753F0D">
        <w:rPr>
          <w:rFonts w:ascii="Times New Roman" w:hAnsi="Times New Roman" w:cs="Times New Roman"/>
          <w:sz w:val="20"/>
          <w:szCs w:val="20"/>
        </w:rPr>
        <w:t xml:space="preserve">                 Бричева Л.И.                           Секретарь              </w:t>
      </w:r>
      <w:r w:rsidR="00055830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753F0D">
        <w:rPr>
          <w:rFonts w:ascii="Times New Roman" w:hAnsi="Times New Roman" w:cs="Times New Roman"/>
          <w:sz w:val="20"/>
          <w:szCs w:val="20"/>
        </w:rPr>
        <w:t xml:space="preserve">               Герман А.Д. </w:t>
      </w:r>
    </w:p>
    <w:p w14:paraId="7210F706" w14:textId="0FE19BC4" w:rsidR="006214D7" w:rsidRDefault="006214D7" w:rsidP="00753F0D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5D2167F9" w14:textId="77777777" w:rsidR="006214D7" w:rsidRDefault="006214D7" w:rsidP="00753F0D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3AB527B9" w14:textId="77777777" w:rsidR="006214D7" w:rsidRPr="0022008C" w:rsidRDefault="006214D7" w:rsidP="006214D7">
      <w:pPr>
        <w:spacing w:after="0" w:line="240" w:lineRule="auto"/>
        <w:contextualSpacing/>
        <w:jc w:val="right"/>
        <w:rPr>
          <w:rFonts w:ascii="Times New Roman" w:eastAsia="Times New Roman" w:hAnsi="Times New Roman"/>
          <w:b/>
          <w:bCs/>
        </w:rPr>
      </w:pPr>
      <w:r w:rsidRPr="0022008C">
        <w:rPr>
          <w:rFonts w:ascii="Times New Roman" w:eastAsia="Times New Roman" w:hAnsi="Times New Roman"/>
          <w:b/>
          <w:bCs/>
        </w:rPr>
        <w:t xml:space="preserve">Приложение № 1 </w:t>
      </w:r>
    </w:p>
    <w:p w14:paraId="52C1BC9F" w14:textId="77777777" w:rsidR="006214D7" w:rsidRPr="0022008C" w:rsidRDefault="006214D7" w:rsidP="006214D7">
      <w:pPr>
        <w:spacing w:after="0" w:line="240" w:lineRule="auto"/>
        <w:contextualSpacing/>
        <w:jc w:val="right"/>
        <w:rPr>
          <w:rFonts w:ascii="Times New Roman" w:eastAsia="Times New Roman" w:hAnsi="Times New Roman"/>
          <w:b/>
          <w:bCs/>
        </w:rPr>
      </w:pPr>
      <w:r w:rsidRPr="0022008C">
        <w:rPr>
          <w:rFonts w:ascii="Times New Roman" w:eastAsia="Times New Roman" w:hAnsi="Times New Roman"/>
          <w:b/>
          <w:bCs/>
        </w:rPr>
        <w:t>к протоколу от 17 марта 2025 года</w:t>
      </w:r>
    </w:p>
    <w:p w14:paraId="6D6E067C" w14:textId="77777777" w:rsidR="006214D7" w:rsidRPr="0022008C" w:rsidRDefault="006214D7" w:rsidP="006214D7">
      <w:pPr>
        <w:spacing w:after="0" w:line="240" w:lineRule="auto"/>
        <w:contextualSpacing/>
        <w:jc w:val="right"/>
        <w:rPr>
          <w:rFonts w:ascii="Times New Roman" w:eastAsia="Times New Roman" w:hAnsi="Times New Roman"/>
          <w:b/>
          <w:bCs/>
        </w:rPr>
      </w:pPr>
      <w:r w:rsidRPr="0022008C">
        <w:rPr>
          <w:rFonts w:ascii="Times New Roman" w:eastAsia="Times New Roman" w:hAnsi="Times New Roman"/>
          <w:b/>
          <w:bCs/>
        </w:rPr>
        <w:t xml:space="preserve">внеочередного заочного голосования общего собрания акционеров </w:t>
      </w:r>
    </w:p>
    <w:p w14:paraId="30FBC460" w14:textId="77777777" w:rsidR="006214D7" w:rsidRPr="00E55E96" w:rsidRDefault="006214D7" w:rsidP="006214D7">
      <w:pPr>
        <w:spacing w:after="0" w:line="240" w:lineRule="auto"/>
        <w:contextualSpacing/>
        <w:jc w:val="right"/>
        <w:rPr>
          <w:rFonts w:ascii="Times New Roman" w:eastAsia="Times New Roman" w:hAnsi="Times New Roman"/>
          <w:b/>
          <w:bCs/>
        </w:rPr>
      </w:pPr>
      <w:r w:rsidRPr="0022008C">
        <w:rPr>
          <w:rFonts w:ascii="Times New Roman" w:eastAsia="Times New Roman" w:hAnsi="Times New Roman"/>
          <w:b/>
          <w:bCs/>
        </w:rPr>
        <w:t>АО «</w:t>
      </w:r>
      <w:proofErr w:type="spellStart"/>
      <w:r w:rsidRPr="0022008C">
        <w:rPr>
          <w:rFonts w:ascii="Times New Roman" w:eastAsia="Times New Roman" w:hAnsi="Times New Roman"/>
          <w:b/>
          <w:bCs/>
        </w:rPr>
        <w:t>МосМедыньагропром</w:t>
      </w:r>
      <w:proofErr w:type="spellEnd"/>
      <w:r w:rsidRPr="0022008C">
        <w:rPr>
          <w:rFonts w:ascii="Times New Roman" w:eastAsia="Times New Roman" w:hAnsi="Times New Roman"/>
          <w:b/>
          <w:bCs/>
        </w:rPr>
        <w:t xml:space="preserve">», </w:t>
      </w:r>
      <w:r w:rsidRPr="0022008C">
        <w:rPr>
          <w:rFonts w:ascii="Times New Roman" w:hAnsi="Times New Roman"/>
          <w:b/>
        </w:rPr>
        <w:t>проведенного</w:t>
      </w:r>
      <w:r w:rsidRPr="0022008C">
        <w:rPr>
          <w:rFonts w:ascii="Times New Roman" w:eastAsia="Times New Roman" w:hAnsi="Times New Roman"/>
          <w:b/>
          <w:bCs/>
        </w:rPr>
        <w:t xml:space="preserve"> «14» марта 2025 года.</w:t>
      </w:r>
    </w:p>
    <w:p w14:paraId="45A95E22" w14:textId="77777777" w:rsidR="006214D7" w:rsidRPr="00E55E96" w:rsidRDefault="006214D7" w:rsidP="006214D7">
      <w:pPr>
        <w:spacing w:after="0" w:line="240" w:lineRule="auto"/>
        <w:contextualSpacing/>
        <w:jc w:val="right"/>
        <w:rPr>
          <w:rFonts w:ascii="Times New Roman" w:eastAsia="Times New Roman" w:hAnsi="Times New Roman"/>
          <w:b/>
          <w:bCs/>
        </w:rPr>
      </w:pPr>
    </w:p>
    <w:p w14:paraId="0D8D0E3B" w14:textId="77777777" w:rsidR="006214D7" w:rsidRPr="00E55E96" w:rsidRDefault="006214D7" w:rsidP="006214D7">
      <w:pPr>
        <w:spacing w:after="0" w:line="240" w:lineRule="auto"/>
        <w:contextualSpacing/>
        <w:jc w:val="right"/>
        <w:rPr>
          <w:rFonts w:ascii="Times New Roman" w:hAnsi="Times New Roman"/>
          <w:b/>
        </w:rPr>
      </w:pPr>
    </w:p>
    <w:p w14:paraId="776792AB" w14:textId="77777777" w:rsidR="006214D7" w:rsidRPr="00E55E96" w:rsidRDefault="006214D7" w:rsidP="006214D7">
      <w:pPr>
        <w:suppressAutoHyphens/>
        <w:autoSpaceDE w:val="0"/>
        <w:autoSpaceDN w:val="0"/>
        <w:adjustRightInd w:val="0"/>
        <w:spacing w:after="120"/>
        <w:contextualSpacing/>
        <w:jc w:val="center"/>
        <w:rPr>
          <w:rFonts w:ascii="Times New Roman" w:hAnsi="Times New Roman"/>
          <w:b/>
          <w:u w:val="single"/>
          <w:lang w:eastAsia="ar-SA"/>
        </w:rPr>
      </w:pPr>
      <w:bookmarkStart w:id="0" w:name="_Hlk151039414"/>
      <w:bookmarkStart w:id="1" w:name="_Hlk151036666"/>
      <w:r w:rsidRPr="00E55E96">
        <w:rPr>
          <w:rFonts w:ascii="Times New Roman" w:hAnsi="Times New Roman"/>
          <w:b/>
          <w:u w:val="single"/>
          <w:lang w:eastAsia="ar-SA"/>
        </w:rPr>
        <w:t>Перечень Договоров и основных условий об открытии кредитных линий с лимитом выдачи заключенных между АО «</w:t>
      </w:r>
      <w:proofErr w:type="spellStart"/>
      <w:r w:rsidRPr="00E55E96">
        <w:rPr>
          <w:rFonts w:ascii="Times New Roman" w:hAnsi="Times New Roman"/>
          <w:b/>
          <w:u w:val="single"/>
          <w:lang w:eastAsia="ar-SA"/>
        </w:rPr>
        <w:t>Россельхозбанк</w:t>
      </w:r>
      <w:proofErr w:type="spellEnd"/>
      <w:r w:rsidRPr="00E55E96">
        <w:rPr>
          <w:rFonts w:ascii="Times New Roman" w:hAnsi="Times New Roman"/>
          <w:b/>
          <w:u w:val="single"/>
          <w:lang w:eastAsia="ar-SA"/>
        </w:rPr>
        <w:t>» и ООО «Калужская Нива»:</w:t>
      </w:r>
    </w:p>
    <w:p w14:paraId="5B72B4E3" w14:textId="77777777" w:rsidR="006214D7" w:rsidRPr="00E55E96" w:rsidRDefault="006214D7" w:rsidP="006214D7">
      <w:pPr>
        <w:suppressAutoHyphens/>
        <w:autoSpaceDE w:val="0"/>
        <w:autoSpaceDN w:val="0"/>
        <w:adjustRightInd w:val="0"/>
        <w:spacing w:after="120"/>
        <w:contextualSpacing/>
        <w:jc w:val="center"/>
        <w:rPr>
          <w:rFonts w:ascii="Times New Roman" w:hAnsi="Times New Roman"/>
          <w:b/>
          <w:u w:val="single"/>
          <w:lang w:eastAsia="ar-SA"/>
        </w:rPr>
      </w:pPr>
    </w:p>
    <w:p w14:paraId="5A925197" w14:textId="77777777" w:rsidR="006214D7" w:rsidRPr="00E55E96" w:rsidRDefault="006214D7" w:rsidP="006214D7">
      <w:pPr>
        <w:suppressAutoHyphens/>
        <w:autoSpaceDE w:val="0"/>
        <w:autoSpaceDN w:val="0"/>
        <w:adjustRightInd w:val="0"/>
        <w:spacing w:after="120"/>
        <w:contextualSpacing/>
        <w:jc w:val="center"/>
        <w:rPr>
          <w:rFonts w:ascii="Times New Roman" w:hAnsi="Times New Roman"/>
          <w:b/>
          <w:u w:val="single"/>
          <w:lang w:eastAsia="ar-SA"/>
        </w:rPr>
      </w:pPr>
    </w:p>
    <w:p w14:paraId="3A50E1A0" w14:textId="77777777" w:rsidR="006214D7" w:rsidRPr="00E55E96" w:rsidRDefault="006214D7" w:rsidP="006214D7">
      <w:pPr>
        <w:autoSpaceDE w:val="0"/>
        <w:autoSpaceDN w:val="0"/>
        <w:spacing w:line="25" w:lineRule="atLeast"/>
        <w:ind w:firstLine="709"/>
        <w:rPr>
          <w:rFonts w:ascii="Times New Roman" w:hAnsi="Times New Roman"/>
          <w:b/>
          <w:bCs/>
          <w:color w:val="000000"/>
          <w:u w:val="single"/>
        </w:rPr>
      </w:pPr>
      <w:r w:rsidRPr="00E55E96">
        <w:rPr>
          <w:rFonts w:ascii="Times New Roman" w:hAnsi="Times New Roman"/>
          <w:b/>
          <w:bCs/>
          <w:color w:val="000000"/>
          <w:u w:val="single"/>
        </w:rPr>
        <w:t>Кредитная линия № 252700/0001 от 23.01.2025г.</w:t>
      </w:r>
    </w:p>
    <w:p w14:paraId="4BEC93D0" w14:textId="77777777" w:rsidR="006214D7" w:rsidRPr="00E55E96" w:rsidRDefault="006214D7" w:rsidP="006214D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E55E96">
        <w:rPr>
          <w:rFonts w:ascii="Times New Roman" w:hAnsi="Times New Roman"/>
        </w:rPr>
        <w:t>выгодоприобретателем по сделке является – ООО «Калужская Нива»;</w:t>
      </w:r>
    </w:p>
    <w:p w14:paraId="4DEF607D" w14:textId="77777777" w:rsidR="006214D7" w:rsidRPr="00E55E96" w:rsidRDefault="006214D7" w:rsidP="006214D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E55E96">
        <w:rPr>
          <w:rFonts w:ascii="Times New Roman" w:hAnsi="Times New Roman"/>
        </w:rPr>
        <w:t xml:space="preserve">сумма кредита – </w:t>
      </w:r>
      <w:r w:rsidRPr="00E55E96">
        <w:rPr>
          <w:rFonts w:ascii="Times New Roman" w:hAnsi="Times New Roman"/>
          <w:b/>
          <w:bCs/>
        </w:rPr>
        <w:t>197 200 000 (сто девяносто семь миллионов двести тысяч) рублей;</w:t>
      </w:r>
    </w:p>
    <w:p w14:paraId="735571A6" w14:textId="77777777" w:rsidR="006214D7" w:rsidRPr="00E55E96" w:rsidRDefault="006214D7" w:rsidP="006214D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E55E96">
        <w:rPr>
          <w:rFonts w:ascii="Times New Roman" w:hAnsi="Times New Roman"/>
        </w:rPr>
        <w:t xml:space="preserve">срок, на который предоставляется кредит – до 1 года; </w:t>
      </w:r>
    </w:p>
    <w:p w14:paraId="2FF5F021" w14:textId="77777777" w:rsidR="006214D7" w:rsidRPr="00E55E96" w:rsidRDefault="006214D7" w:rsidP="006214D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E55E96">
        <w:rPr>
          <w:rFonts w:ascii="Times New Roman" w:hAnsi="Times New Roman"/>
        </w:rPr>
        <w:t>процентная ставка – ключевая ставка Банка России, увеличенная не более, чем на 7,0% годовых, уплата процентов ежемесячно;</w:t>
      </w:r>
    </w:p>
    <w:p w14:paraId="090A0187" w14:textId="77777777" w:rsidR="006214D7" w:rsidRPr="00E55E96" w:rsidRDefault="006214D7" w:rsidP="006214D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E55E96">
        <w:rPr>
          <w:rFonts w:ascii="Times New Roman" w:hAnsi="Times New Roman"/>
        </w:rPr>
        <w:t>остальные комиссии – согласно условиям, действующих в банке;</w:t>
      </w:r>
    </w:p>
    <w:p w14:paraId="5FE93BDB" w14:textId="77777777" w:rsidR="006214D7" w:rsidRPr="00E55E96" w:rsidRDefault="006214D7" w:rsidP="006214D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E55E96">
        <w:rPr>
          <w:rFonts w:ascii="Times New Roman" w:hAnsi="Times New Roman"/>
        </w:rPr>
        <w:t>целевое использование – на цели пополнение оборотных средств.</w:t>
      </w:r>
    </w:p>
    <w:p w14:paraId="11AA3A05" w14:textId="77777777" w:rsidR="006214D7" w:rsidRPr="00E55E96" w:rsidRDefault="006214D7" w:rsidP="006214D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</w:rPr>
      </w:pPr>
    </w:p>
    <w:p w14:paraId="4A809627" w14:textId="77777777" w:rsidR="006214D7" w:rsidRPr="00E55E96" w:rsidRDefault="006214D7" w:rsidP="006214D7">
      <w:pPr>
        <w:autoSpaceDE w:val="0"/>
        <w:autoSpaceDN w:val="0"/>
        <w:spacing w:line="25" w:lineRule="atLeast"/>
        <w:ind w:firstLine="709"/>
        <w:rPr>
          <w:rFonts w:ascii="Times New Roman" w:hAnsi="Times New Roman"/>
          <w:b/>
          <w:bCs/>
          <w:color w:val="000000"/>
          <w:u w:val="single"/>
        </w:rPr>
      </w:pPr>
      <w:bookmarkStart w:id="2" w:name="_Hlk182990556"/>
      <w:bookmarkStart w:id="3" w:name="_Hlk147755444"/>
      <w:bookmarkStart w:id="4" w:name="_Hlk169015138"/>
      <w:r w:rsidRPr="00E55E96">
        <w:rPr>
          <w:rFonts w:ascii="Times New Roman" w:hAnsi="Times New Roman"/>
          <w:b/>
          <w:u w:val="single"/>
        </w:rPr>
        <w:t xml:space="preserve">Кредитная линия </w:t>
      </w:r>
      <w:r w:rsidRPr="00E55E96">
        <w:rPr>
          <w:rFonts w:ascii="Times New Roman" w:hAnsi="Times New Roman"/>
          <w:b/>
          <w:bCs/>
          <w:color w:val="000000"/>
          <w:u w:val="single"/>
        </w:rPr>
        <w:t xml:space="preserve">№ </w:t>
      </w:r>
      <w:bookmarkStart w:id="5" w:name="_Hlk180417689"/>
      <w:r w:rsidRPr="00E55E96">
        <w:rPr>
          <w:rFonts w:ascii="Times New Roman" w:hAnsi="Times New Roman"/>
          <w:b/>
          <w:bCs/>
          <w:color w:val="000000"/>
          <w:u w:val="single"/>
        </w:rPr>
        <w:t>252700/0002 от 23.01.2025г</w:t>
      </w:r>
      <w:bookmarkEnd w:id="5"/>
      <w:r w:rsidRPr="00E55E96">
        <w:rPr>
          <w:rFonts w:ascii="Times New Roman" w:hAnsi="Times New Roman"/>
          <w:b/>
          <w:bCs/>
          <w:color w:val="000000"/>
          <w:u w:val="single"/>
        </w:rPr>
        <w:t>.</w:t>
      </w:r>
    </w:p>
    <w:p w14:paraId="420D22D2" w14:textId="77777777" w:rsidR="006214D7" w:rsidRPr="00E55E96" w:rsidRDefault="006214D7" w:rsidP="006214D7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55E96">
        <w:rPr>
          <w:rFonts w:ascii="Times New Roman" w:hAnsi="Times New Roman"/>
        </w:rPr>
        <w:t>выгодоприобретателем по сделке является – ООО «Калужская Нива»;</w:t>
      </w:r>
    </w:p>
    <w:p w14:paraId="0CFDA52A" w14:textId="77777777" w:rsidR="006214D7" w:rsidRPr="00E55E96" w:rsidRDefault="006214D7" w:rsidP="006214D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55E96">
        <w:rPr>
          <w:rFonts w:ascii="Times New Roman" w:hAnsi="Times New Roman"/>
        </w:rPr>
        <w:t xml:space="preserve">сумма кредита – </w:t>
      </w:r>
      <w:r w:rsidRPr="00E55E96">
        <w:rPr>
          <w:rFonts w:ascii="Times New Roman" w:hAnsi="Times New Roman"/>
          <w:b/>
          <w:bCs/>
        </w:rPr>
        <w:t>не более 100 000 000 (сто миллионов) рублей;</w:t>
      </w:r>
    </w:p>
    <w:p w14:paraId="79B5EBAF" w14:textId="77777777" w:rsidR="006214D7" w:rsidRPr="00E55E96" w:rsidRDefault="006214D7" w:rsidP="006214D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55E96">
        <w:rPr>
          <w:rFonts w:ascii="Times New Roman" w:hAnsi="Times New Roman"/>
        </w:rPr>
        <w:t xml:space="preserve">срок, на который предоставляется кредит – до 1 года; </w:t>
      </w:r>
    </w:p>
    <w:p w14:paraId="531F97F4" w14:textId="77777777" w:rsidR="006214D7" w:rsidRPr="00E55E96" w:rsidRDefault="006214D7" w:rsidP="006214D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55E96">
        <w:rPr>
          <w:rFonts w:ascii="Times New Roman" w:hAnsi="Times New Roman"/>
        </w:rPr>
        <w:t>процентная ставка – ключевая ставка Банка России, увеличенная не более, чем на 7,0% годовых, уплата процентов ежемесячно;</w:t>
      </w:r>
    </w:p>
    <w:p w14:paraId="7E153D62" w14:textId="77777777" w:rsidR="006214D7" w:rsidRPr="00E55E96" w:rsidRDefault="006214D7" w:rsidP="006214D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55E96">
        <w:rPr>
          <w:rFonts w:ascii="Times New Roman" w:hAnsi="Times New Roman"/>
        </w:rPr>
        <w:t>остальные комиссии – согласно условиям, действующих в банке;</w:t>
      </w:r>
    </w:p>
    <w:p w14:paraId="0FE0DF53" w14:textId="77777777" w:rsidR="006214D7" w:rsidRPr="00E55E96" w:rsidRDefault="006214D7" w:rsidP="006214D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55E96">
        <w:rPr>
          <w:rFonts w:ascii="Times New Roman" w:hAnsi="Times New Roman"/>
        </w:rPr>
        <w:t>целевое использование – на цели пополнение оборотных средств.</w:t>
      </w:r>
    </w:p>
    <w:bookmarkEnd w:id="2"/>
    <w:bookmarkEnd w:id="3"/>
    <w:bookmarkEnd w:id="4"/>
    <w:p w14:paraId="40E43D68" w14:textId="77777777" w:rsidR="006214D7" w:rsidRPr="00E55E96" w:rsidRDefault="006214D7" w:rsidP="006214D7">
      <w:pPr>
        <w:jc w:val="both"/>
        <w:rPr>
          <w:rFonts w:ascii="Times New Roman" w:eastAsia="Calibri" w:hAnsi="Times New Roman"/>
        </w:rPr>
      </w:pPr>
    </w:p>
    <w:p w14:paraId="0F1498D9" w14:textId="77777777" w:rsidR="006214D7" w:rsidRPr="00E55E96" w:rsidRDefault="006214D7" w:rsidP="006214D7">
      <w:pPr>
        <w:ind w:firstLine="709"/>
        <w:jc w:val="both"/>
        <w:rPr>
          <w:rFonts w:ascii="Times New Roman" w:eastAsia="Calibri" w:hAnsi="Times New Roman"/>
        </w:rPr>
      </w:pPr>
      <w:r w:rsidRPr="00E55E96">
        <w:rPr>
          <w:rFonts w:ascii="Times New Roman" w:eastAsia="Calibri" w:hAnsi="Times New Roman"/>
        </w:rPr>
        <w:t>Договор поручительства заключается на следующих условиях:</w:t>
      </w:r>
    </w:p>
    <w:p w14:paraId="24387D0C" w14:textId="77777777" w:rsidR="006214D7" w:rsidRPr="00E55E96" w:rsidRDefault="006214D7" w:rsidP="006214D7">
      <w:pPr>
        <w:ind w:firstLine="709"/>
        <w:jc w:val="both"/>
        <w:rPr>
          <w:rFonts w:ascii="Times New Roman" w:eastAsia="Calibri" w:hAnsi="Times New Roman"/>
        </w:rPr>
      </w:pPr>
      <w:r w:rsidRPr="00E55E96">
        <w:rPr>
          <w:rFonts w:ascii="Times New Roman" w:eastAsia="Calibri" w:hAnsi="Times New Roman"/>
        </w:rPr>
        <w:t>- поручитель обязуется солидарно отвечать перед Банком за исполнение Заёмщиком своих обязательств в полном объёме;</w:t>
      </w:r>
    </w:p>
    <w:p w14:paraId="26220263" w14:textId="77777777" w:rsidR="006214D7" w:rsidRPr="00E55E96" w:rsidRDefault="006214D7" w:rsidP="006214D7">
      <w:pPr>
        <w:ind w:firstLine="709"/>
        <w:jc w:val="both"/>
        <w:rPr>
          <w:rFonts w:ascii="Times New Roman" w:eastAsia="Calibri" w:hAnsi="Times New Roman"/>
        </w:rPr>
      </w:pPr>
      <w:r w:rsidRPr="00E55E96">
        <w:rPr>
          <w:rFonts w:ascii="Times New Roman" w:eastAsia="Calibri" w:hAnsi="Times New Roman"/>
        </w:rPr>
        <w:t>- поручительство обеспечивает исполнение обязательств по возврату денежных средств, уплате процентов, неустоек и иных сумм, предусмотренных законодательством РФ, связанных с признанием кредитной сделки недействительной либо незаключенной;</w:t>
      </w:r>
    </w:p>
    <w:p w14:paraId="01C25F51" w14:textId="77777777" w:rsidR="006214D7" w:rsidRPr="00E55E96" w:rsidRDefault="006214D7" w:rsidP="006214D7">
      <w:pPr>
        <w:ind w:firstLine="709"/>
        <w:jc w:val="both"/>
        <w:rPr>
          <w:rFonts w:ascii="Times New Roman" w:eastAsia="Calibri" w:hAnsi="Times New Roman"/>
        </w:rPr>
      </w:pPr>
      <w:r w:rsidRPr="00E55E96">
        <w:rPr>
          <w:rFonts w:ascii="Times New Roman" w:eastAsia="Calibri" w:hAnsi="Times New Roman"/>
        </w:rPr>
        <w:t>- поручительство содержит условие о заранее данном согласии на изменение в будущем условий обеспечиваемого обязательства, в том числе влекущего увеличение ответственности для поручителя или иные неблагоприятные последствия для поручителя (увеличение (в т.ч. неоднократного) размера денежных обязательств должника, в том числе суммы основного долга и/или размера процентов и/или комиссий(и) и/или неустоек и/или иных платежей, не более чем в 2 раза от размера, предусмотренного корпоративным решением об одобрении; увеличение (в том числе неоднократного) срока(</w:t>
      </w:r>
      <w:proofErr w:type="spellStart"/>
      <w:r w:rsidRPr="00E55E96">
        <w:rPr>
          <w:rFonts w:ascii="Times New Roman" w:eastAsia="Calibri" w:hAnsi="Times New Roman"/>
        </w:rPr>
        <w:t>ов</w:t>
      </w:r>
      <w:proofErr w:type="spellEnd"/>
      <w:r w:rsidRPr="00E55E96">
        <w:rPr>
          <w:rFonts w:ascii="Times New Roman" w:eastAsia="Calibri" w:hAnsi="Times New Roman"/>
        </w:rPr>
        <w:t>) исполнения обязательств должника, предусмотренных корпоративным решением об одобрении сделок);</w:t>
      </w:r>
    </w:p>
    <w:p w14:paraId="18CF679E" w14:textId="77777777" w:rsidR="006214D7" w:rsidRPr="00E55E96" w:rsidRDefault="006214D7" w:rsidP="006214D7">
      <w:pPr>
        <w:ind w:firstLine="709"/>
        <w:jc w:val="both"/>
        <w:rPr>
          <w:rFonts w:ascii="Times New Roman" w:eastAsia="Calibri" w:hAnsi="Times New Roman"/>
        </w:rPr>
      </w:pPr>
      <w:r w:rsidRPr="00E55E96">
        <w:rPr>
          <w:rFonts w:ascii="Times New Roman" w:eastAsia="Calibri" w:hAnsi="Times New Roman"/>
        </w:rPr>
        <w:t>- кредитор вправе требовать уплаты неустоек/штрафов/пени в размерах и порядке, установленном договором поручительства;</w:t>
      </w:r>
    </w:p>
    <w:p w14:paraId="67C6CCEC" w14:textId="77777777" w:rsidR="006214D7" w:rsidRPr="00E55E96" w:rsidRDefault="006214D7" w:rsidP="006214D7">
      <w:pPr>
        <w:spacing w:line="35" w:lineRule="atLeast"/>
        <w:ind w:firstLine="709"/>
        <w:jc w:val="both"/>
        <w:rPr>
          <w:rFonts w:ascii="Times New Roman" w:hAnsi="Times New Roman"/>
        </w:rPr>
      </w:pPr>
      <w:r w:rsidRPr="00E55E96">
        <w:rPr>
          <w:rFonts w:ascii="Times New Roman" w:hAnsi="Times New Roman"/>
        </w:rPr>
        <w:t>- поручительство предоставляется на срок, превышающий окончательный срок погашения (возврата) кредита на 3 года плюс один день.</w:t>
      </w:r>
    </w:p>
    <w:p w14:paraId="50B0773D" w14:textId="77777777" w:rsidR="006214D7" w:rsidRPr="00E55E96" w:rsidRDefault="006214D7" w:rsidP="006214D7">
      <w:pPr>
        <w:ind w:firstLine="709"/>
        <w:jc w:val="both"/>
        <w:rPr>
          <w:rFonts w:ascii="Times New Roman" w:eastAsia="Calibri" w:hAnsi="Times New Roman"/>
        </w:rPr>
      </w:pPr>
    </w:p>
    <w:p w14:paraId="1CDB4284" w14:textId="77777777" w:rsidR="006214D7" w:rsidRPr="00E55E96" w:rsidRDefault="006214D7" w:rsidP="006214D7">
      <w:pPr>
        <w:ind w:firstLine="709"/>
        <w:jc w:val="both"/>
        <w:rPr>
          <w:rFonts w:ascii="Times New Roman" w:eastAsia="Calibri" w:hAnsi="Times New Roman"/>
        </w:rPr>
      </w:pPr>
      <w:r w:rsidRPr="00E55E96">
        <w:rPr>
          <w:rFonts w:ascii="Times New Roman" w:eastAsia="Calibri" w:hAnsi="Times New Roman"/>
        </w:rPr>
        <w:t xml:space="preserve">Ответственность за неисполнение/ ненадлежащее исполнение обязательств </w:t>
      </w:r>
    </w:p>
    <w:p w14:paraId="22939640" w14:textId="77777777" w:rsidR="006214D7" w:rsidRPr="00E55E96" w:rsidRDefault="006214D7" w:rsidP="006214D7">
      <w:pPr>
        <w:ind w:firstLine="709"/>
        <w:jc w:val="both"/>
        <w:rPr>
          <w:rFonts w:ascii="Times New Roman" w:eastAsia="Calibri" w:hAnsi="Times New Roman"/>
        </w:rPr>
      </w:pPr>
      <w:r w:rsidRPr="00E55E96">
        <w:rPr>
          <w:rFonts w:ascii="Times New Roman" w:eastAsia="Calibri" w:hAnsi="Times New Roman"/>
        </w:rPr>
        <w:t>За неисполнения/ ненадлежащего исполнения поручителем/ залогодателем обязательств по договору Банка в праве требовать уплаты поручителем/ залогодателем:</w:t>
      </w:r>
    </w:p>
    <w:p w14:paraId="12F7D5FE" w14:textId="77777777" w:rsidR="006214D7" w:rsidRPr="00E55E96" w:rsidRDefault="006214D7" w:rsidP="006214D7">
      <w:pPr>
        <w:ind w:firstLine="709"/>
        <w:jc w:val="both"/>
        <w:rPr>
          <w:rFonts w:ascii="Times New Roman" w:eastAsia="Calibri" w:hAnsi="Times New Roman"/>
        </w:rPr>
      </w:pPr>
      <w:r w:rsidRPr="00E55E96">
        <w:rPr>
          <w:rFonts w:ascii="Times New Roman" w:eastAsia="Calibri" w:hAnsi="Times New Roman"/>
        </w:rPr>
        <w:lastRenderedPageBreak/>
        <w:t>- неустойки (штрафа) в размере 0,1% от остатка задолженности Заемщика по кредитной сделке/ суммы банковской гарантии, выданной Принципалу по Соглашению, в обеспечение исполнения обязательств по которой(-ому) предоставлено поручительство/ залог, на дату направления Банком требования за каждый факт неисполнения/ ненадлежащего исполнения обязательства;</w:t>
      </w:r>
    </w:p>
    <w:p w14:paraId="48D9225A" w14:textId="77777777" w:rsidR="006214D7" w:rsidRPr="00142BED" w:rsidRDefault="006214D7" w:rsidP="006214D7">
      <w:pPr>
        <w:ind w:firstLine="709"/>
        <w:jc w:val="both"/>
        <w:rPr>
          <w:rFonts w:ascii="Times New Roman" w:eastAsia="Times New Roman" w:hAnsi="Times New Roman"/>
          <w:b/>
          <w:bCs/>
          <w:u w:val="single"/>
        </w:rPr>
      </w:pPr>
      <w:r w:rsidRPr="00E55E96">
        <w:rPr>
          <w:rFonts w:ascii="Times New Roman" w:eastAsia="Calibri" w:hAnsi="Times New Roman"/>
        </w:rPr>
        <w:t>- неустойки (пени) в размере 0,1% годовых от остатка задолженности Заемщика по кредитной сделке/ суммы банковской гарантии, выданной Принципалу по Соглашению, в обеспечение исполнения обязательств по которой(-ому) предоставлено поручительство/ залог, на дату направления Банком требования, рассчитанной Банком за период неисполнения/ ненадлежащего исполнения обязательст</w:t>
      </w:r>
      <w:bookmarkEnd w:id="0"/>
      <w:r w:rsidRPr="00E55E96">
        <w:rPr>
          <w:rFonts w:ascii="Times New Roman" w:eastAsia="Calibri" w:hAnsi="Times New Roman"/>
        </w:rPr>
        <w:t>в.</w:t>
      </w:r>
      <w:bookmarkEnd w:id="1"/>
    </w:p>
    <w:p w14:paraId="4D07AF8F" w14:textId="77777777" w:rsidR="006214D7" w:rsidRDefault="006214D7" w:rsidP="006214D7"/>
    <w:p w14:paraId="0087A33F" w14:textId="77AC7271" w:rsidR="008B4C47" w:rsidRPr="008B4C47" w:rsidRDefault="00753F0D" w:rsidP="00753F0D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 w:rsidRPr="00753F0D">
        <w:rPr>
          <w:rFonts w:ascii="Times New Roman" w:hAnsi="Times New Roman" w:cs="Times New Roman"/>
          <w:sz w:val="20"/>
          <w:szCs w:val="20"/>
        </w:rPr>
        <w:t xml:space="preserve">   </w:t>
      </w:r>
    </w:p>
    <w:sectPr w:rsidR="008B4C47" w:rsidRPr="008B4C47" w:rsidSect="00753F0D">
      <w:pgSz w:w="11906" w:h="16838"/>
      <w:pgMar w:top="567" w:right="567" w:bottom="426" w:left="567" w:header="708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E6169" w14:textId="77777777" w:rsidR="005D07AB" w:rsidRDefault="005D07AB" w:rsidP="008B4C47">
      <w:pPr>
        <w:spacing w:after="0" w:line="240" w:lineRule="auto"/>
      </w:pPr>
      <w:r>
        <w:separator/>
      </w:r>
    </w:p>
  </w:endnote>
  <w:endnote w:type="continuationSeparator" w:id="0">
    <w:p w14:paraId="7AEAC77F" w14:textId="77777777" w:rsidR="005D07AB" w:rsidRDefault="005D07AB" w:rsidP="008B4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E5BA9" w14:textId="77777777" w:rsidR="005D07AB" w:rsidRDefault="005D07AB" w:rsidP="008B4C47">
      <w:pPr>
        <w:spacing w:after="0" w:line="240" w:lineRule="auto"/>
      </w:pPr>
      <w:r>
        <w:separator/>
      </w:r>
    </w:p>
  </w:footnote>
  <w:footnote w:type="continuationSeparator" w:id="0">
    <w:p w14:paraId="718AA4FE" w14:textId="77777777" w:rsidR="005D07AB" w:rsidRDefault="005D07AB" w:rsidP="008B4C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75854"/>
    <w:multiLevelType w:val="hybridMultilevel"/>
    <w:tmpl w:val="A4002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C47"/>
    <w:rsid w:val="00055830"/>
    <w:rsid w:val="004765EE"/>
    <w:rsid w:val="005D07AB"/>
    <w:rsid w:val="006214D7"/>
    <w:rsid w:val="00753F0D"/>
    <w:rsid w:val="008B4C47"/>
    <w:rsid w:val="00C45B49"/>
    <w:rsid w:val="00C9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51A3C"/>
  <w15:chartTrackingRefBased/>
  <w15:docId w15:val="{AC860273-51FA-4A06-9E4D-4DE2DEDEF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C47"/>
  </w:style>
  <w:style w:type="paragraph" w:styleId="a5">
    <w:name w:val="footer"/>
    <w:basedOn w:val="a"/>
    <w:link w:val="a6"/>
    <w:uiPriority w:val="99"/>
    <w:unhideWhenUsed/>
    <w:rsid w:val="008B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C47"/>
  </w:style>
  <w:style w:type="paragraph" w:styleId="a7">
    <w:name w:val="Balloon Text"/>
    <w:basedOn w:val="a"/>
    <w:link w:val="a8"/>
    <w:uiPriority w:val="99"/>
    <w:semiHidden/>
    <w:unhideWhenUsed/>
    <w:rsid w:val="004765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765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1088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Овчинникова Юлия</dc:creator>
  <cp:keywords/>
  <dc:description/>
  <cp:lastModifiedBy>Мария Кондаурова</cp:lastModifiedBy>
  <cp:revision>6</cp:revision>
  <cp:lastPrinted>2025-03-13T11:07:00Z</cp:lastPrinted>
  <dcterms:created xsi:type="dcterms:W3CDTF">2025-03-13T11:26:00Z</dcterms:created>
  <dcterms:modified xsi:type="dcterms:W3CDTF">2025-03-13T12:29:00Z</dcterms:modified>
</cp:coreProperties>
</file>